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9DD4E" w14:textId="77777777" w:rsidR="008B35CB" w:rsidRDefault="008B35CB" w:rsidP="008B35CB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D3526" wp14:editId="626CCD3E">
                <wp:simplePos x="0" y="0"/>
                <wp:positionH relativeFrom="column">
                  <wp:posOffset>1857375</wp:posOffset>
                </wp:positionH>
                <wp:positionV relativeFrom="paragraph">
                  <wp:posOffset>9525</wp:posOffset>
                </wp:positionV>
                <wp:extent cx="4114800" cy="1562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A866BA" w14:textId="77777777" w:rsidR="008B35CB" w:rsidRPr="00162C71" w:rsidRDefault="008B35CB" w:rsidP="008B35C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2C7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Eastington Community Land Trust </w:t>
                            </w:r>
                            <w:r w:rsidR="00BC148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Ltd. </w:t>
                            </w:r>
                            <w:r w:rsidRPr="00162C71">
                              <w:rPr>
                                <w:b/>
                                <w:sz w:val="32"/>
                                <w:szCs w:val="32"/>
                              </w:rPr>
                              <w:t>(ECLT)</w:t>
                            </w:r>
                          </w:p>
                          <w:p w14:paraId="6F79EBAC" w14:textId="7AB4889E" w:rsidR="008B35CB" w:rsidRDefault="007B3C30" w:rsidP="008B35C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Second</w:t>
                            </w:r>
                            <w:r w:rsidR="006546A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C148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Annual General Meeting </w:t>
                            </w:r>
                          </w:p>
                          <w:p w14:paraId="33531A4C" w14:textId="05023740" w:rsidR="008B35CB" w:rsidRPr="00162C71" w:rsidRDefault="008B35CB" w:rsidP="008B35C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Thursday </w:t>
                            </w:r>
                            <w:r w:rsidR="0055703C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55703C" w:rsidRPr="0055703C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570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December</w:t>
                            </w:r>
                            <w:r w:rsidRPr="00162C7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55703C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624B658" w14:textId="2E98D0A4" w:rsidR="008B35CB" w:rsidRPr="00162C71" w:rsidRDefault="008B35CB" w:rsidP="008B35C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2C71">
                              <w:rPr>
                                <w:b/>
                                <w:sz w:val="32"/>
                                <w:szCs w:val="32"/>
                              </w:rPr>
                              <w:t>at 7.</w:t>
                            </w:r>
                            <w:r w:rsidR="0055703C">
                              <w:rPr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162C7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pm </w:t>
                            </w:r>
                            <w:r w:rsidR="00552313">
                              <w:rPr>
                                <w:b/>
                                <w:sz w:val="32"/>
                                <w:szCs w:val="32"/>
                              </w:rPr>
                              <w:t>for 7.</w:t>
                            </w:r>
                            <w:r w:rsidR="0055703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5231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162C7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 </w:t>
                            </w:r>
                            <w:r w:rsidR="005570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162C71">
                              <w:rPr>
                                <w:b/>
                                <w:sz w:val="32"/>
                                <w:szCs w:val="32"/>
                              </w:rPr>
                              <w:t>Village Hall</w:t>
                            </w:r>
                          </w:p>
                          <w:p w14:paraId="1974148E" w14:textId="77777777" w:rsidR="008B35CB" w:rsidRDefault="008B35CB" w:rsidP="008B35C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545431C" w14:textId="77777777" w:rsidR="008B35CB" w:rsidRDefault="008B35CB" w:rsidP="008B3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D35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.75pt;width:324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" fillcolor="white [3201]" stroked="f" strokeweight=".5pt">
                <v:textbox>
                  <w:txbxContent>
                    <w:p w14:paraId="78A866BA" w14:textId="77777777" w:rsidR="008B35CB" w:rsidRPr="00162C71" w:rsidRDefault="008B35CB" w:rsidP="008B35C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62C71">
                        <w:rPr>
                          <w:b/>
                          <w:sz w:val="32"/>
                          <w:szCs w:val="32"/>
                        </w:rPr>
                        <w:t xml:space="preserve">Eastington Community Land Trust </w:t>
                      </w:r>
                      <w:r w:rsidR="00BC148D">
                        <w:rPr>
                          <w:b/>
                          <w:sz w:val="32"/>
                          <w:szCs w:val="32"/>
                        </w:rPr>
                        <w:t xml:space="preserve">Ltd. </w:t>
                      </w:r>
                      <w:r w:rsidRPr="00162C71">
                        <w:rPr>
                          <w:b/>
                          <w:sz w:val="32"/>
                          <w:szCs w:val="32"/>
                        </w:rPr>
                        <w:t>(ECLT)</w:t>
                      </w:r>
                    </w:p>
                    <w:p w14:paraId="6F79EBAC" w14:textId="7AB4889E" w:rsidR="008B35CB" w:rsidRDefault="007B3C30" w:rsidP="008B35C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Second</w:t>
                      </w:r>
                      <w:bookmarkStart w:id="1" w:name="_GoBack"/>
                      <w:bookmarkEnd w:id="1"/>
                      <w:r w:rsidR="006546A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C148D">
                        <w:rPr>
                          <w:b/>
                          <w:sz w:val="32"/>
                          <w:szCs w:val="32"/>
                        </w:rPr>
                        <w:t xml:space="preserve">Annual General Meeting </w:t>
                      </w:r>
                    </w:p>
                    <w:p w14:paraId="33531A4C" w14:textId="05023740" w:rsidR="008B35CB" w:rsidRPr="00162C71" w:rsidRDefault="008B35CB" w:rsidP="008B35C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Thursday </w:t>
                      </w:r>
                      <w:r w:rsidR="0055703C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55703C" w:rsidRPr="0055703C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55703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December</w:t>
                      </w:r>
                      <w:r w:rsidRPr="00162C7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201</w:t>
                      </w:r>
                      <w:r w:rsidR="0055703C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624B658" w14:textId="2E98D0A4" w:rsidR="008B35CB" w:rsidRPr="00162C71" w:rsidRDefault="008B35CB" w:rsidP="008B35C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62C71">
                        <w:rPr>
                          <w:b/>
                          <w:sz w:val="32"/>
                          <w:szCs w:val="32"/>
                        </w:rPr>
                        <w:t>at 7.</w:t>
                      </w:r>
                      <w:r w:rsidR="0055703C">
                        <w:rPr>
                          <w:b/>
                          <w:sz w:val="32"/>
                          <w:szCs w:val="32"/>
                        </w:rPr>
                        <w:t>00</w:t>
                      </w:r>
                      <w:r w:rsidRPr="00162C71">
                        <w:rPr>
                          <w:b/>
                          <w:sz w:val="32"/>
                          <w:szCs w:val="32"/>
                        </w:rPr>
                        <w:t xml:space="preserve"> pm </w:t>
                      </w:r>
                      <w:r w:rsidR="00552313">
                        <w:rPr>
                          <w:b/>
                          <w:sz w:val="32"/>
                          <w:szCs w:val="32"/>
                        </w:rPr>
                        <w:t>for 7.</w:t>
                      </w:r>
                      <w:r w:rsidR="0055703C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552313">
                        <w:rPr>
                          <w:b/>
                          <w:sz w:val="32"/>
                          <w:szCs w:val="32"/>
                        </w:rPr>
                        <w:t xml:space="preserve">5 </w:t>
                      </w:r>
                      <w:r w:rsidRPr="00162C71">
                        <w:rPr>
                          <w:b/>
                          <w:sz w:val="32"/>
                          <w:szCs w:val="32"/>
                        </w:rPr>
                        <w:t xml:space="preserve">in </w:t>
                      </w:r>
                      <w:r w:rsidR="0055703C">
                        <w:rPr>
                          <w:b/>
                          <w:sz w:val="32"/>
                          <w:szCs w:val="32"/>
                        </w:rPr>
                        <w:t xml:space="preserve">the </w:t>
                      </w:r>
                      <w:r w:rsidRPr="00162C71">
                        <w:rPr>
                          <w:b/>
                          <w:sz w:val="32"/>
                          <w:szCs w:val="32"/>
                        </w:rPr>
                        <w:t>Village Hall</w:t>
                      </w:r>
                    </w:p>
                    <w:p w14:paraId="1974148E" w14:textId="77777777" w:rsidR="008B35CB" w:rsidRDefault="008B35CB" w:rsidP="008B35C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1545431C" w14:textId="77777777" w:rsidR="008B35CB" w:rsidRDefault="008B35CB" w:rsidP="008B35CB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w:drawing>
          <wp:inline distT="0" distB="0" distL="0" distR="0" wp14:anchorId="030AA695" wp14:editId="4AA55A8D">
            <wp:extent cx="1752350" cy="15811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102" cy="158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</w:t>
      </w:r>
    </w:p>
    <w:p w14:paraId="212BC132" w14:textId="77777777" w:rsidR="00BC148D" w:rsidRPr="00BC148D" w:rsidRDefault="00BC148D" w:rsidP="00BC148D">
      <w:pPr>
        <w:pStyle w:val="ListParagraph"/>
        <w:ind w:left="502"/>
        <w:jc w:val="center"/>
        <w:rPr>
          <w:b/>
          <w:sz w:val="32"/>
        </w:rPr>
      </w:pPr>
      <w:r>
        <w:rPr>
          <w:b/>
          <w:sz w:val="32"/>
        </w:rPr>
        <w:t>AGENDA</w:t>
      </w:r>
    </w:p>
    <w:p w14:paraId="269F560F" w14:textId="77777777" w:rsidR="00BC148D" w:rsidRDefault="00552313" w:rsidP="00552313">
      <w:pPr>
        <w:pStyle w:val="ListParagraph"/>
        <w:ind w:left="502"/>
        <w:jc w:val="center"/>
        <w:rPr>
          <w:b/>
          <w:sz w:val="24"/>
        </w:rPr>
      </w:pPr>
      <w:r>
        <w:rPr>
          <w:b/>
          <w:sz w:val="24"/>
        </w:rPr>
        <w:t>Circulation to all ECLT members</w:t>
      </w:r>
      <w:r w:rsidR="008404AE">
        <w:rPr>
          <w:b/>
          <w:sz w:val="24"/>
        </w:rPr>
        <w:t xml:space="preserve"> and webmaster</w:t>
      </w:r>
    </w:p>
    <w:p w14:paraId="49B54E72" w14:textId="77777777" w:rsidR="00552313" w:rsidRDefault="00552313" w:rsidP="00552313">
      <w:pPr>
        <w:pStyle w:val="ListParagraph"/>
        <w:ind w:left="502"/>
        <w:jc w:val="center"/>
        <w:rPr>
          <w:b/>
          <w:sz w:val="24"/>
        </w:rPr>
      </w:pPr>
    </w:p>
    <w:p w14:paraId="4B8F52D1" w14:textId="77777777" w:rsidR="00552313" w:rsidRDefault="00552313" w:rsidP="00552313">
      <w:pPr>
        <w:pStyle w:val="ListParagraph"/>
        <w:ind w:left="502"/>
        <w:jc w:val="center"/>
        <w:rPr>
          <w:i/>
          <w:sz w:val="24"/>
        </w:rPr>
      </w:pPr>
      <w:bookmarkStart w:id="0" w:name="_GoBack"/>
      <w:r w:rsidRPr="00552313">
        <w:rPr>
          <w:i/>
          <w:sz w:val="24"/>
        </w:rPr>
        <w:t>Tea, coffee and biscuits will be served during registration of attendees</w:t>
      </w:r>
      <w:r>
        <w:rPr>
          <w:i/>
          <w:sz w:val="24"/>
        </w:rPr>
        <w:t xml:space="preserve"> </w:t>
      </w:r>
    </w:p>
    <w:bookmarkEnd w:id="0"/>
    <w:p w14:paraId="5468E8E0" w14:textId="77777777" w:rsidR="00552313" w:rsidRPr="00552313" w:rsidRDefault="00A152D1" w:rsidP="00552313">
      <w:pPr>
        <w:pStyle w:val="ListParagraph"/>
        <w:ind w:left="502"/>
        <w:jc w:val="center"/>
        <w:rPr>
          <w:i/>
          <w:sz w:val="24"/>
        </w:rPr>
      </w:pPr>
      <w:r>
        <w:rPr>
          <w:i/>
          <w:sz w:val="24"/>
        </w:rPr>
        <w:t>a</w:t>
      </w:r>
      <w:r w:rsidR="00552313">
        <w:rPr>
          <w:i/>
          <w:sz w:val="24"/>
        </w:rPr>
        <w:t>nd an exhibition of the Claypits site plans for 23 houses will be on display</w:t>
      </w:r>
    </w:p>
    <w:p w14:paraId="57BAC81E" w14:textId="77777777" w:rsidR="00BC148D" w:rsidRDefault="00BC148D" w:rsidP="00BC148D">
      <w:pPr>
        <w:pStyle w:val="ListParagraph"/>
        <w:ind w:left="502"/>
        <w:rPr>
          <w:b/>
          <w:sz w:val="24"/>
        </w:rPr>
      </w:pPr>
    </w:p>
    <w:p w14:paraId="339C1292" w14:textId="77777777" w:rsidR="008B35CB" w:rsidRDefault="008B35CB" w:rsidP="008B35CB">
      <w:pPr>
        <w:pStyle w:val="ListParagraph"/>
        <w:numPr>
          <w:ilvl w:val="0"/>
          <w:numId w:val="1"/>
        </w:numPr>
        <w:rPr>
          <w:b/>
          <w:sz w:val="24"/>
        </w:rPr>
      </w:pPr>
      <w:r w:rsidRPr="008B35CB">
        <w:rPr>
          <w:b/>
          <w:sz w:val="24"/>
        </w:rPr>
        <w:t>Attendance</w:t>
      </w:r>
      <w:r w:rsidR="00FA4F08">
        <w:rPr>
          <w:b/>
          <w:sz w:val="24"/>
        </w:rPr>
        <w:t>, Apologies for Absence and Declarations of Interest</w:t>
      </w:r>
    </w:p>
    <w:p w14:paraId="0581458E" w14:textId="77777777" w:rsidR="00FA4F08" w:rsidRDefault="00FA4F08" w:rsidP="00FA4F08">
      <w:pPr>
        <w:pStyle w:val="ListParagraph"/>
        <w:rPr>
          <w:b/>
          <w:sz w:val="24"/>
        </w:rPr>
      </w:pPr>
    </w:p>
    <w:p w14:paraId="4B561C3F" w14:textId="77777777" w:rsidR="00FA4F08" w:rsidRDefault="00FA4F08" w:rsidP="008B35C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Chairman’s </w:t>
      </w:r>
      <w:r w:rsidR="00A152D1">
        <w:rPr>
          <w:b/>
          <w:sz w:val="24"/>
        </w:rPr>
        <w:t xml:space="preserve">welcoming </w:t>
      </w:r>
      <w:r>
        <w:rPr>
          <w:b/>
          <w:sz w:val="24"/>
        </w:rPr>
        <w:t>remarks</w:t>
      </w:r>
      <w:r w:rsidR="00BC148D">
        <w:rPr>
          <w:b/>
          <w:sz w:val="24"/>
        </w:rPr>
        <w:tab/>
      </w:r>
      <w:r w:rsidR="00BC148D">
        <w:rPr>
          <w:b/>
          <w:sz w:val="24"/>
        </w:rPr>
        <w:tab/>
      </w:r>
      <w:r w:rsidR="00BC148D">
        <w:rPr>
          <w:b/>
          <w:sz w:val="24"/>
        </w:rPr>
        <w:tab/>
      </w:r>
      <w:r w:rsidR="00BC148D">
        <w:rPr>
          <w:b/>
          <w:sz w:val="24"/>
        </w:rPr>
        <w:tab/>
      </w:r>
      <w:r w:rsidR="00BC148D">
        <w:rPr>
          <w:b/>
          <w:sz w:val="24"/>
        </w:rPr>
        <w:tab/>
      </w:r>
      <w:r w:rsidR="00BC148D">
        <w:rPr>
          <w:b/>
          <w:sz w:val="24"/>
        </w:rPr>
        <w:tab/>
      </w:r>
      <w:r w:rsidR="00BC148D">
        <w:rPr>
          <w:b/>
          <w:sz w:val="24"/>
        </w:rPr>
        <w:tab/>
        <w:t>(TM)</w:t>
      </w:r>
    </w:p>
    <w:p w14:paraId="4186778D" w14:textId="77777777" w:rsidR="00FA4F08" w:rsidRDefault="00FA4F08" w:rsidP="00FA4F08">
      <w:pPr>
        <w:pStyle w:val="ListParagraph"/>
        <w:rPr>
          <w:b/>
          <w:sz w:val="24"/>
        </w:rPr>
      </w:pPr>
    </w:p>
    <w:p w14:paraId="5EA52DD1" w14:textId="77777777" w:rsidR="00BC148D" w:rsidRPr="00BC148D" w:rsidRDefault="000A3691" w:rsidP="00BF43A3">
      <w:pPr>
        <w:pStyle w:val="ListParagraph"/>
        <w:numPr>
          <w:ilvl w:val="0"/>
          <w:numId w:val="1"/>
        </w:numPr>
        <w:ind w:right="-472"/>
      </w:pPr>
      <w:r w:rsidRPr="00BC148D">
        <w:rPr>
          <w:b/>
          <w:sz w:val="24"/>
        </w:rPr>
        <w:t>Treasurer’s Report</w:t>
      </w:r>
      <w:r w:rsidR="00BC148D" w:rsidRPr="00BC148D">
        <w:rPr>
          <w:b/>
          <w:sz w:val="24"/>
        </w:rPr>
        <w:tab/>
      </w:r>
      <w:r w:rsidR="00BC148D" w:rsidRPr="00BC148D">
        <w:rPr>
          <w:b/>
          <w:sz w:val="24"/>
        </w:rPr>
        <w:tab/>
      </w:r>
      <w:r w:rsidR="00BC148D" w:rsidRPr="00BC148D">
        <w:rPr>
          <w:b/>
          <w:sz w:val="24"/>
        </w:rPr>
        <w:tab/>
      </w:r>
      <w:r w:rsidR="00BC148D" w:rsidRPr="00BC148D">
        <w:rPr>
          <w:b/>
          <w:sz w:val="24"/>
        </w:rPr>
        <w:tab/>
      </w:r>
      <w:r w:rsidR="00BC148D" w:rsidRPr="00BC148D">
        <w:rPr>
          <w:b/>
          <w:sz w:val="24"/>
        </w:rPr>
        <w:tab/>
      </w:r>
      <w:r w:rsidR="00BC148D" w:rsidRPr="00BC148D">
        <w:rPr>
          <w:b/>
          <w:sz w:val="24"/>
        </w:rPr>
        <w:tab/>
      </w:r>
      <w:r w:rsidR="00BC148D" w:rsidRPr="00BC148D">
        <w:rPr>
          <w:b/>
          <w:sz w:val="24"/>
        </w:rPr>
        <w:tab/>
      </w:r>
      <w:r w:rsidR="00BC148D" w:rsidRPr="00BC148D">
        <w:rPr>
          <w:b/>
          <w:sz w:val="24"/>
        </w:rPr>
        <w:tab/>
      </w:r>
      <w:r w:rsidR="00BC148D" w:rsidRPr="00BC148D">
        <w:rPr>
          <w:b/>
          <w:sz w:val="24"/>
        </w:rPr>
        <w:tab/>
      </w:r>
    </w:p>
    <w:p w14:paraId="01DBA3B7" w14:textId="77777777" w:rsidR="00BC148D" w:rsidRDefault="00BC148D" w:rsidP="00BC148D">
      <w:pPr>
        <w:pStyle w:val="ListParagraph"/>
        <w:ind w:right="-472"/>
        <w:rPr>
          <w:b/>
          <w:sz w:val="24"/>
        </w:rPr>
      </w:pPr>
    </w:p>
    <w:p w14:paraId="1C101353" w14:textId="726F61F9" w:rsidR="0055703C" w:rsidRDefault="00617DA6" w:rsidP="00BC148D">
      <w:pPr>
        <w:pStyle w:val="ListParagraph"/>
        <w:ind w:right="-472"/>
      </w:pPr>
      <w:r>
        <w:t>3</w:t>
      </w:r>
      <w:r w:rsidR="00BF43A3">
        <w:t>.1</w:t>
      </w:r>
      <w:r w:rsidR="00BF43A3">
        <w:tab/>
      </w:r>
      <w:r w:rsidR="0055703C">
        <w:t>To resolve to disapply the requirement for a full audit under revised Rule F1</w:t>
      </w:r>
      <w:r w:rsidR="0055703C">
        <w:tab/>
      </w:r>
      <w:r w:rsidR="0055703C" w:rsidRPr="006951D4">
        <w:rPr>
          <w:b/>
        </w:rPr>
        <w:t>(TM)</w:t>
      </w:r>
    </w:p>
    <w:p w14:paraId="42A88DF4" w14:textId="77777777" w:rsidR="0055703C" w:rsidRDefault="0055703C" w:rsidP="00BC148D">
      <w:pPr>
        <w:pStyle w:val="ListParagraph"/>
        <w:ind w:right="-472"/>
      </w:pPr>
    </w:p>
    <w:p w14:paraId="62244F76" w14:textId="0FBC4F50" w:rsidR="00BC148D" w:rsidRPr="000A3691" w:rsidRDefault="0055703C" w:rsidP="00BC148D">
      <w:pPr>
        <w:pStyle w:val="ListParagraph"/>
        <w:ind w:right="-472"/>
        <w:rPr>
          <w:b/>
          <w:sz w:val="24"/>
        </w:rPr>
      </w:pPr>
      <w:r>
        <w:t>3.2</w:t>
      </w:r>
      <w:r>
        <w:tab/>
      </w:r>
      <w:r w:rsidR="00455504">
        <w:t>Approval of Annual</w:t>
      </w:r>
      <w:r w:rsidR="000A3691">
        <w:t xml:space="preserve"> Accounts to 30</w:t>
      </w:r>
      <w:r w:rsidR="000A3691" w:rsidRPr="00BC148D">
        <w:rPr>
          <w:vertAlign w:val="superscript"/>
        </w:rPr>
        <w:t>th</w:t>
      </w:r>
      <w:r w:rsidR="000A3691">
        <w:t xml:space="preserve"> September </w:t>
      </w:r>
      <w:r w:rsidR="00BF43A3">
        <w:t>201</w:t>
      </w:r>
      <w:r>
        <w:t>8 and Treasurer’s Report</w:t>
      </w:r>
      <w:r w:rsidR="00BC148D">
        <w:tab/>
      </w:r>
      <w:r w:rsidR="00BC148D">
        <w:rPr>
          <w:b/>
          <w:sz w:val="24"/>
        </w:rPr>
        <w:t>(LF)</w:t>
      </w:r>
    </w:p>
    <w:p w14:paraId="2609539D" w14:textId="7D1DC112" w:rsidR="00BF43A3" w:rsidRPr="004D62D6" w:rsidRDefault="0055703C" w:rsidP="00BF43A3">
      <w:pPr>
        <w:ind w:left="720" w:firstLine="720"/>
        <w:rPr>
          <w:color w:val="FF0000"/>
        </w:rPr>
      </w:pPr>
      <w:r>
        <w:t>Accounts available from 17</w:t>
      </w:r>
      <w:r w:rsidRPr="0055703C">
        <w:rPr>
          <w:vertAlign w:val="superscript"/>
        </w:rPr>
        <w:t>th</w:t>
      </w:r>
      <w:r>
        <w:t xml:space="preserve"> December at:</w:t>
      </w:r>
      <w:r w:rsidR="00BF43A3">
        <w:t xml:space="preserve"> </w:t>
      </w:r>
      <w:r w:rsidR="00951781">
        <w:tab/>
      </w:r>
      <w:hyperlink r:id="rId8" w:history="1">
        <w:proofErr w:type="spellStart"/>
        <w:proofErr w:type="gramStart"/>
        <w:r>
          <w:rPr>
            <w:rStyle w:val="Hyperlink"/>
          </w:rPr>
          <w:t>eclt.</w:t>
        </w:r>
        <w:r w:rsidR="00BF43A3" w:rsidRPr="00AF78D0">
          <w:rPr>
            <w:rStyle w:val="Hyperlink"/>
          </w:rPr>
          <w:t>eastington</w:t>
        </w:r>
        <w:proofErr w:type="gramEnd"/>
        <w:r>
          <w:rPr>
            <w:rStyle w:val="Hyperlink"/>
          </w:rPr>
          <w:t>.website</w:t>
        </w:r>
        <w:proofErr w:type="spellEnd"/>
        <w:r w:rsidR="00BF43A3" w:rsidRPr="00AF78D0">
          <w:rPr>
            <w:rStyle w:val="Hyperlink"/>
          </w:rPr>
          <w:t>.</w:t>
        </w:r>
      </w:hyperlink>
      <w:r>
        <w:rPr>
          <w:rStyle w:val="Hyperlink"/>
        </w:rPr>
        <w:t xml:space="preserve"> </w:t>
      </w:r>
      <w:r w:rsidR="004D62D6">
        <w:rPr>
          <w:rStyle w:val="Hyperlink"/>
        </w:rPr>
        <w:t xml:space="preserve"> </w:t>
      </w:r>
    </w:p>
    <w:p w14:paraId="294DBEE5" w14:textId="70514A54" w:rsidR="0055703C" w:rsidRPr="00951781" w:rsidRDefault="0055703C" w:rsidP="00FA4F08">
      <w:pPr>
        <w:ind w:firstLine="284"/>
        <w:rPr>
          <w:sz w:val="24"/>
        </w:rPr>
      </w:pPr>
      <w:r>
        <w:rPr>
          <w:b/>
          <w:sz w:val="24"/>
        </w:rPr>
        <w:tab/>
      </w:r>
      <w:r w:rsidR="00951781" w:rsidRPr="00951781">
        <w:rPr>
          <w:sz w:val="24"/>
        </w:rPr>
        <w:t>3.3</w:t>
      </w:r>
      <w:r w:rsidR="00951781" w:rsidRPr="00951781">
        <w:rPr>
          <w:sz w:val="24"/>
        </w:rPr>
        <w:tab/>
        <w:t xml:space="preserve">Resolution to </w:t>
      </w:r>
      <w:r w:rsidR="007B3C30">
        <w:rPr>
          <w:sz w:val="24"/>
        </w:rPr>
        <w:t xml:space="preserve">add </w:t>
      </w:r>
      <w:r w:rsidR="00951781" w:rsidRPr="00951781">
        <w:rPr>
          <w:sz w:val="24"/>
        </w:rPr>
        <w:t xml:space="preserve">Financial Regulation </w:t>
      </w:r>
      <w:r w:rsidR="007B3C30">
        <w:rPr>
          <w:sz w:val="24"/>
        </w:rPr>
        <w:t>4.5</w:t>
      </w:r>
      <w:r w:rsidR="00951781" w:rsidRPr="00951781">
        <w:rPr>
          <w:sz w:val="24"/>
        </w:rPr>
        <w:t xml:space="preserve"> </w:t>
      </w:r>
      <w:r w:rsidR="007B3C30">
        <w:rPr>
          <w:sz w:val="24"/>
        </w:rPr>
        <w:t>to cover expense claims</w:t>
      </w:r>
    </w:p>
    <w:p w14:paraId="33B9E513" w14:textId="529596E5" w:rsidR="00951781" w:rsidRDefault="00951781" w:rsidP="00FA4F08">
      <w:pPr>
        <w:ind w:firstLine="284"/>
        <w:rPr>
          <w:b/>
          <w:sz w:val="24"/>
        </w:rPr>
      </w:pPr>
      <w:r w:rsidRPr="00951781">
        <w:rPr>
          <w:sz w:val="24"/>
        </w:rPr>
        <w:tab/>
      </w:r>
      <w:r w:rsidRPr="00951781">
        <w:rPr>
          <w:sz w:val="24"/>
        </w:rPr>
        <w:tab/>
        <w:t xml:space="preserve">(report </w:t>
      </w:r>
      <w:r w:rsidR="007B3C30">
        <w:rPr>
          <w:sz w:val="24"/>
        </w:rPr>
        <w:t>to follow</w:t>
      </w:r>
      <w:r w:rsidRPr="00951781">
        <w:rPr>
          <w:sz w:val="24"/>
        </w:rPr>
        <w:t>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(TL)</w:t>
      </w:r>
    </w:p>
    <w:p w14:paraId="0B7320C1" w14:textId="77777777" w:rsidR="00951781" w:rsidRDefault="00951781" w:rsidP="00FA4F08">
      <w:pPr>
        <w:ind w:firstLine="284"/>
        <w:rPr>
          <w:b/>
          <w:sz w:val="24"/>
        </w:rPr>
      </w:pPr>
    </w:p>
    <w:p w14:paraId="06647A69" w14:textId="244879BD" w:rsidR="000A3691" w:rsidRDefault="00BC148D" w:rsidP="00FA4F08">
      <w:pPr>
        <w:ind w:firstLine="284"/>
        <w:rPr>
          <w:b/>
          <w:sz w:val="24"/>
        </w:rPr>
      </w:pPr>
      <w:r>
        <w:rPr>
          <w:b/>
          <w:sz w:val="24"/>
        </w:rPr>
        <w:t>4</w:t>
      </w:r>
      <w:r w:rsidR="00FA4F08">
        <w:rPr>
          <w:b/>
          <w:sz w:val="24"/>
        </w:rPr>
        <w:t>.</w:t>
      </w:r>
      <w:r w:rsidR="00FA4F08">
        <w:rPr>
          <w:b/>
          <w:sz w:val="24"/>
        </w:rPr>
        <w:tab/>
      </w:r>
      <w:r w:rsidR="00732B6E">
        <w:rPr>
          <w:b/>
          <w:sz w:val="24"/>
        </w:rPr>
        <w:t>Board</w:t>
      </w:r>
      <w:r w:rsidR="000A3691" w:rsidRPr="000A3691">
        <w:rPr>
          <w:b/>
          <w:sz w:val="24"/>
        </w:rPr>
        <w:t xml:space="preserve"> Report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152D1">
        <w:rPr>
          <w:b/>
          <w:sz w:val="24"/>
        </w:rPr>
        <w:tab/>
      </w:r>
      <w:r w:rsidR="00A152D1" w:rsidRPr="00A152D1">
        <w:rPr>
          <w:b/>
          <w:sz w:val="24"/>
        </w:rPr>
        <w:t>(TM)</w:t>
      </w:r>
    </w:p>
    <w:p w14:paraId="0377C18A" w14:textId="77777777" w:rsidR="00951781" w:rsidRDefault="00951781" w:rsidP="00FA4F08">
      <w:pPr>
        <w:ind w:firstLine="284"/>
        <w:rPr>
          <w:b/>
          <w:sz w:val="24"/>
        </w:rPr>
      </w:pPr>
    </w:p>
    <w:p w14:paraId="57B8BB40" w14:textId="1CFBD06E" w:rsidR="00A152D1" w:rsidRDefault="00A152D1" w:rsidP="00FA4F08">
      <w:pPr>
        <w:ind w:firstLine="284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Questions from general members, to the Board</w:t>
      </w:r>
    </w:p>
    <w:p w14:paraId="1016CD03" w14:textId="77777777" w:rsidR="00FA4F08" w:rsidRDefault="00FA4F08" w:rsidP="00753999">
      <w:pPr>
        <w:jc w:val="right"/>
      </w:pPr>
    </w:p>
    <w:p w14:paraId="55C39A78" w14:textId="77777777" w:rsidR="00BC148D" w:rsidRPr="00BC148D" w:rsidRDefault="00BC148D" w:rsidP="00FA4F08">
      <w:pPr>
        <w:rPr>
          <w:b/>
          <w:sz w:val="24"/>
        </w:rPr>
      </w:pPr>
      <w:r>
        <w:rPr>
          <w:b/>
          <w:sz w:val="24"/>
        </w:rPr>
        <w:t>Board Members</w:t>
      </w:r>
      <w:r w:rsidR="00A152D1">
        <w:rPr>
          <w:b/>
          <w:sz w:val="24"/>
        </w:rPr>
        <w:t xml:space="preserve"> 2016 to 2019</w:t>
      </w:r>
    </w:p>
    <w:p w14:paraId="4C09D824" w14:textId="77777777" w:rsidR="002A5547" w:rsidRDefault="00FA4F08">
      <w:r>
        <w:t>Tom Morrison (chair) (TM), Muriel Bullock (vice chair)</w:t>
      </w:r>
      <w:r w:rsidR="00552313">
        <w:t xml:space="preserve"> </w:t>
      </w:r>
      <w:r>
        <w:t xml:space="preserve">(MB), Lynne </w:t>
      </w:r>
      <w:proofErr w:type="spellStart"/>
      <w:r>
        <w:t>Farnden</w:t>
      </w:r>
      <w:proofErr w:type="spellEnd"/>
      <w:r>
        <w:t xml:space="preserve"> (Treasurer) (LF), Tom Low (Secretary) (TL), Paul </w:t>
      </w:r>
      <w:proofErr w:type="spellStart"/>
      <w:r>
        <w:t>Mannings</w:t>
      </w:r>
      <w:proofErr w:type="spellEnd"/>
      <w:r>
        <w:t xml:space="preserve"> (PM), Alison </w:t>
      </w:r>
      <w:proofErr w:type="spellStart"/>
      <w:r>
        <w:t>Loverage</w:t>
      </w:r>
      <w:proofErr w:type="spellEnd"/>
      <w:r>
        <w:t xml:space="preserve"> (AL), Sharon Wells (SW), Alan </w:t>
      </w:r>
      <w:proofErr w:type="spellStart"/>
      <w:r>
        <w:t>Brasier</w:t>
      </w:r>
      <w:proofErr w:type="spellEnd"/>
      <w:r>
        <w:t xml:space="preserve"> (AB)</w:t>
      </w:r>
      <w:r w:rsidR="00BC148D">
        <w:t xml:space="preserve">, </w:t>
      </w:r>
      <w:r w:rsidR="00552313">
        <w:t xml:space="preserve">Martin Elliot (ME), </w:t>
      </w:r>
      <w:r w:rsidR="00BC148D">
        <w:t>Cllr John Jones (JJ)</w:t>
      </w:r>
    </w:p>
    <w:p w14:paraId="6A23B5FC" w14:textId="77777777" w:rsidR="00753999" w:rsidRPr="008404AE" w:rsidRDefault="00552313" w:rsidP="00753999">
      <w:pPr>
        <w:jc w:val="right"/>
        <w:rPr>
          <w:b/>
        </w:rPr>
      </w:pPr>
      <w:r w:rsidRPr="008404AE">
        <w:rPr>
          <w:b/>
        </w:rPr>
        <w:t xml:space="preserve">Tom Low, </w:t>
      </w:r>
      <w:r w:rsidR="00753999" w:rsidRPr="008404AE">
        <w:rPr>
          <w:b/>
        </w:rPr>
        <w:t>Secretary</w:t>
      </w:r>
    </w:p>
    <w:p w14:paraId="7709649A" w14:textId="2B1091C3" w:rsidR="008404AE" w:rsidRPr="008404AE" w:rsidRDefault="008404AE" w:rsidP="00753999">
      <w:pPr>
        <w:jc w:val="right"/>
        <w:rPr>
          <w:b/>
        </w:rPr>
      </w:pPr>
      <w:r w:rsidRPr="008404AE">
        <w:rPr>
          <w:b/>
        </w:rPr>
        <w:t>November 201</w:t>
      </w:r>
      <w:r w:rsidR="0055703C">
        <w:rPr>
          <w:b/>
        </w:rPr>
        <w:t>8</w:t>
      </w:r>
    </w:p>
    <w:sectPr w:rsidR="008404AE" w:rsidRPr="008404AE" w:rsidSect="00DC11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45AAD" w14:textId="77777777" w:rsidR="007B2BF9" w:rsidRDefault="007B2BF9" w:rsidP="00552313">
      <w:pPr>
        <w:spacing w:after="0" w:line="240" w:lineRule="auto"/>
      </w:pPr>
      <w:r>
        <w:separator/>
      </w:r>
    </w:p>
  </w:endnote>
  <w:endnote w:type="continuationSeparator" w:id="0">
    <w:p w14:paraId="6C89D005" w14:textId="77777777" w:rsidR="007B2BF9" w:rsidRDefault="007B2BF9" w:rsidP="0055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A7CBC" w14:textId="77777777" w:rsidR="0055703C" w:rsidRDefault="00557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7252A" w14:textId="77777777" w:rsidR="008404AE" w:rsidRDefault="008404AE" w:rsidP="008404AE">
    <w:pPr>
      <w:ind w:left="-284" w:right="-472"/>
      <w:jc w:val="center"/>
      <w:rPr>
        <w:rStyle w:val="Hyperlink"/>
        <w:sz w:val="20"/>
      </w:rPr>
    </w:pPr>
    <w:r w:rsidRPr="00FF2B99">
      <w:rPr>
        <w:b/>
        <w:bCs/>
        <w:color w:val="FF3300"/>
        <w:sz w:val="20"/>
      </w:rPr>
      <w:t>A Registered Society under the Co-operative and Community Benefits Societies Act 2014</w:t>
    </w:r>
    <w:r>
      <w:rPr>
        <w:b/>
        <w:bCs/>
        <w:color w:val="FF3300"/>
        <w:sz w:val="20"/>
      </w:rPr>
      <w:t xml:space="preserve">, </w:t>
    </w:r>
    <w:r w:rsidRPr="00FF2B99">
      <w:rPr>
        <w:b/>
        <w:bCs/>
        <w:color w:val="FF3300"/>
        <w:sz w:val="20"/>
      </w:rPr>
      <w:t>registration number 7425 registered address:</w:t>
    </w:r>
    <w:r>
      <w:rPr>
        <w:b/>
        <w:bCs/>
        <w:color w:val="FF3300"/>
        <w:sz w:val="20"/>
      </w:rPr>
      <w:t xml:space="preserve"> </w:t>
    </w:r>
    <w:r w:rsidRPr="00FF2B99">
      <w:rPr>
        <w:b/>
        <w:bCs/>
        <w:color w:val="FF3300"/>
        <w:sz w:val="20"/>
      </w:rPr>
      <w:t xml:space="preserve">Hazel Cottage, </w:t>
    </w:r>
    <w:r w:rsidRPr="00FF2B99">
      <w:rPr>
        <w:b/>
        <w:bCs/>
        <w:color w:val="FF3300"/>
        <w:sz w:val="20"/>
      </w:rPr>
      <w:t>Millend, Easting</w:t>
    </w:r>
    <w:r>
      <w:rPr>
        <w:b/>
        <w:bCs/>
        <w:color w:val="FF3300"/>
        <w:sz w:val="20"/>
      </w:rPr>
      <w:t xml:space="preserve">ton, Stonehouse, Glos.  GL10 3SF, </w:t>
    </w:r>
    <w:hyperlink r:id="rId1" w:history="1">
      <w:r w:rsidRPr="005022C6">
        <w:rPr>
          <w:rStyle w:val="Hyperlink"/>
          <w:sz w:val="20"/>
        </w:rPr>
        <w:t>www.eastingtonclt.uk</w:t>
      </w:r>
    </w:hyperlink>
  </w:p>
  <w:p w14:paraId="0599A29D" w14:textId="77777777" w:rsidR="008404AE" w:rsidRDefault="008404AE">
    <w:pPr>
      <w:pStyle w:val="Footer"/>
    </w:pPr>
  </w:p>
  <w:p w14:paraId="72001927" w14:textId="77777777" w:rsidR="00552313" w:rsidRDefault="00552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73C7" w14:textId="77777777" w:rsidR="0055703C" w:rsidRDefault="00557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09FFA" w14:textId="77777777" w:rsidR="007B2BF9" w:rsidRDefault="007B2BF9" w:rsidP="00552313">
      <w:pPr>
        <w:spacing w:after="0" w:line="240" w:lineRule="auto"/>
      </w:pPr>
      <w:r>
        <w:separator/>
      </w:r>
    </w:p>
  </w:footnote>
  <w:footnote w:type="continuationSeparator" w:id="0">
    <w:p w14:paraId="7F48FD86" w14:textId="77777777" w:rsidR="007B2BF9" w:rsidRDefault="007B2BF9" w:rsidP="0055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E5EFE" w14:textId="77777777" w:rsidR="0055703C" w:rsidRDefault="00557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21B2" w14:textId="71FEACA7" w:rsidR="00552313" w:rsidRDefault="005523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6DE6" w14:textId="77777777" w:rsidR="0055703C" w:rsidRDefault="00557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86845"/>
    <w:multiLevelType w:val="hybridMultilevel"/>
    <w:tmpl w:val="916C5724"/>
    <w:lvl w:ilvl="0" w:tplc="B240F4A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8B1AEA"/>
    <w:multiLevelType w:val="hybridMultilevel"/>
    <w:tmpl w:val="889C2E62"/>
    <w:lvl w:ilvl="0" w:tplc="EEB8AAB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CB"/>
    <w:rsid w:val="000415D7"/>
    <w:rsid w:val="0005355C"/>
    <w:rsid w:val="00090F6C"/>
    <w:rsid w:val="000A3691"/>
    <w:rsid w:val="000B657D"/>
    <w:rsid w:val="000D1203"/>
    <w:rsid w:val="00227E86"/>
    <w:rsid w:val="002A5547"/>
    <w:rsid w:val="002F15CC"/>
    <w:rsid w:val="002F2AE2"/>
    <w:rsid w:val="0030585D"/>
    <w:rsid w:val="00326694"/>
    <w:rsid w:val="00360BE3"/>
    <w:rsid w:val="00455504"/>
    <w:rsid w:val="00477355"/>
    <w:rsid w:val="004B6425"/>
    <w:rsid w:val="004D62D6"/>
    <w:rsid w:val="00550917"/>
    <w:rsid w:val="00552313"/>
    <w:rsid w:val="0055703C"/>
    <w:rsid w:val="005618ED"/>
    <w:rsid w:val="005756EC"/>
    <w:rsid w:val="005911AE"/>
    <w:rsid w:val="00617DA6"/>
    <w:rsid w:val="006546AA"/>
    <w:rsid w:val="00732B6E"/>
    <w:rsid w:val="00753999"/>
    <w:rsid w:val="007769F9"/>
    <w:rsid w:val="007A338E"/>
    <w:rsid w:val="007B2BF9"/>
    <w:rsid w:val="007B3C30"/>
    <w:rsid w:val="007D1387"/>
    <w:rsid w:val="007F2728"/>
    <w:rsid w:val="00807E06"/>
    <w:rsid w:val="008404AE"/>
    <w:rsid w:val="00840880"/>
    <w:rsid w:val="008B35CB"/>
    <w:rsid w:val="00951781"/>
    <w:rsid w:val="00962BB8"/>
    <w:rsid w:val="00A152D1"/>
    <w:rsid w:val="00A57CBC"/>
    <w:rsid w:val="00A67DDE"/>
    <w:rsid w:val="00AA7504"/>
    <w:rsid w:val="00AD49C5"/>
    <w:rsid w:val="00B3476B"/>
    <w:rsid w:val="00B554DA"/>
    <w:rsid w:val="00BC148D"/>
    <w:rsid w:val="00BE18B4"/>
    <w:rsid w:val="00BF43A3"/>
    <w:rsid w:val="00C051AD"/>
    <w:rsid w:val="00C16233"/>
    <w:rsid w:val="00CA3635"/>
    <w:rsid w:val="00D12E9E"/>
    <w:rsid w:val="00D33545"/>
    <w:rsid w:val="00D51D85"/>
    <w:rsid w:val="00DC1124"/>
    <w:rsid w:val="00DF197C"/>
    <w:rsid w:val="00E65E95"/>
    <w:rsid w:val="00EA0DA3"/>
    <w:rsid w:val="00EC24D0"/>
    <w:rsid w:val="00F067B5"/>
    <w:rsid w:val="00F719E4"/>
    <w:rsid w:val="00FA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9BE41"/>
  <w15:chartTrackingRefBased/>
  <w15:docId w15:val="{3A7ED429-7DA6-4B83-BAD9-F494F8D3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43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3A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5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13"/>
  </w:style>
  <w:style w:type="paragraph" w:styleId="Footer">
    <w:name w:val="footer"/>
    <w:basedOn w:val="Normal"/>
    <w:link w:val="FooterChar"/>
    <w:uiPriority w:val="99"/>
    <w:unhideWhenUsed/>
    <w:rsid w:val="0055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tingtoncltuk.wordpres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tingtoncl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Low</dc:creator>
  <cp:keywords/>
  <dc:description/>
  <cp:lastModifiedBy>Edwin Davies</cp:lastModifiedBy>
  <cp:revision>2</cp:revision>
  <cp:lastPrinted>2017-11-22T18:04:00Z</cp:lastPrinted>
  <dcterms:created xsi:type="dcterms:W3CDTF">2018-12-04T08:08:00Z</dcterms:created>
  <dcterms:modified xsi:type="dcterms:W3CDTF">2018-12-04T08:08:00Z</dcterms:modified>
</cp:coreProperties>
</file>